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39AD0" w14:textId="77777777" w:rsidR="003034F3" w:rsidRDefault="003034F3" w:rsidP="003034F3">
      <w:pPr>
        <w:spacing w:line="480" w:lineRule="auto"/>
        <w:jc w:val="center"/>
        <w:rPr>
          <w:rFonts w:ascii="Times New Roman" w:hAnsi="Times New Roman" w:cs="Times New Roman"/>
          <w:sz w:val="24"/>
          <w:szCs w:val="24"/>
        </w:rPr>
      </w:pPr>
    </w:p>
    <w:p w14:paraId="37F4B497" w14:textId="77777777" w:rsidR="003034F3" w:rsidRDefault="003034F3" w:rsidP="003034F3">
      <w:pPr>
        <w:spacing w:line="480" w:lineRule="auto"/>
        <w:jc w:val="center"/>
        <w:rPr>
          <w:rFonts w:ascii="Times New Roman" w:hAnsi="Times New Roman" w:cs="Times New Roman"/>
          <w:sz w:val="24"/>
          <w:szCs w:val="24"/>
        </w:rPr>
      </w:pPr>
    </w:p>
    <w:p w14:paraId="1DC7B460" w14:textId="77777777" w:rsidR="003034F3" w:rsidRDefault="003034F3" w:rsidP="003034F3">
      <w:pPr>
        <w:spacing w:line="480" w:lineRule="auto"/>
        <w:jc w:val="center"/>
        <w:rPr>
          <w:rFonts w:ascii="Times New Roman" w:hAnsi="Times New Roman" w:cs="Times New Roman"/>
          <w:sz w:val="24"/>
          <w:szCs w:val="24"/>
        </w:rPr>
      </w:pPr>
    </w:p>
    <w:p w14:paraId="18ABCBF0" w14:textId="77777777" w:rsidR="003034F3" w:rsidRDefault="003034F3" w:rsidP="003034F3">
      <w:pPr>
        <w:spacing w:line="480" w:lineRule="auto"/>
        <w:jc w:val="center"/>
        <w:rPr>
          <w:rFonts w:ascii="Times New Roman" w:hAnsi="Times New Roman" w:cs="Times New Roman"/>
          <w:sz w:val="24"/>
          <w:szCs w:val="24"/>
        </w:rPr>
      </w:pPr>
    </w:p>
    <w:p w14:paraId="5DE86F65" w14:textId="77777777" w:rsidR="003034F3" w:rsidRDefault="003034F3" w:rsidP="003034F3">
      <w:pPr>
        <w:spacing w:line="480" w:lineRule="auto"/>
        <w:jc w:val="center"/>
        <w:rPr>
          <w:rFonts w:ascii="Times New Roman" w:hAnsi="Times New Roman" w:cs="Times New Roman"/>
          <w:sz w:val="24"/>
          <w:szCs w:val="24"/>
        </w:rPr>
      </w:pPr>
      <w:bookmarkStart w:id="0" w:name="_GoBack"/>
      <w:bookmarkEnd w:id="0"/>
    </w:p>
    <w:p w14:paraId="42E39D8B" w14:textId="77777777" w:rsidR="003034F3" w:rsidRDefault="003034F3" w:rsidP="003034F3">
      <w:pPr>
        <w:spacing w:line="480" w:lineRule="auto"/>
        <w:jc w:val="center"/>
        <w:rPr>
          <w:rFonts w:ascii="Times New Roman" w:hAnsi="Times New Roman" w:cs="Times New Roman"/>
          <w:sz w:val="24"/>
          <w:szCs w:val="24"/>
        </w:rPr>
      </w:pPr>
    </w:p>
    <w:p w14:paraId="22530A22" w14:textId="3906547A" w:rsidR="003034F3" w:rsidRDefault="003034F3" w:rsidP="003034F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 Goldstein’s Selection for the </w:t>
      </w:r>
      <w:r w:rsidR="00CF158B">
        <w:rPr>
          <w:rFonts w:ascii="Times New Roman" w:hAnsi="Times New Roman" w:cs="Times New Roman"/>
          <w:sz w:val="24"/>
          <w:szCs w:val="24"/>
        </w:rPr>
        <w:t xml:space="preserve">Kidney </w:t>
      </w:r>
      <w:r>
        <w:rPr>
          <w:rFonts w:ascii="Times New Roman" w:hAnsi="Times New Roman" w:cs="Times New Roman"/>
          <w:sz w:val="24"/>
          <w:szCs w:val="24"/>
        </w:rPr>
        <w:t>Transplant</w:t>
      </w:r>
    </w:p>
    <w:p w14:paraId="0C3C218F" w14:textId="77777777" w:rsidR="003034F3" w:rsidRDefault="003034F3" w:rsidP="003034F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2C80779" w14:textId="77777777" w:rsidR="003034F3" w:rsidRDefault="003034F3" w:rsidP="003034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2F27B15" w14:textId="77777777" w:rsidR="003034F3" w:rsidRDefault="003034F3" w:rsidP="003034F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4D28887" w14:textId="2833B6A4" w:rsidR="00B42038" w:rsidRDefault="003034F3" w:rsidP="003034F3">
      <w:pPr>
        <w:spacing w:line="480" w:lineRule="auto"/>
        <w:jc w:val="center"/>
      </w:pPr>
      <w:r w:rsidRPr="003034F3">
        <w:rPr>
          <w:rFonts w:ascii="Times New Roman" w:hAnsi="Times New Roman" w:cs="Times New Roman"/>
          <w:sz w:val="24"/>
          <w:szCs w:val="24"/>
        </w:rPr>
        <w:lastRenderedPageBreak/>
        <w:t>Dr. Goldstein</w:t>
      </w:r>
      <w:r>
        <w:rPr>
          <w:rFonts w:ascii="Times New Roman" w:hAnsi="Times New Roman" w:cs="Times New Roman"/>
          <w:sz w:val="24"/>
          <w:szCs w:val="24"/>
        </w:rPr>
        <w:t>’s</w:t>
      </w:r>
      <w:r w:rsidRPr="003034F3">
        <w:rPr>
          <w:rFonts w:ascii="Times New Roman" w:hAnsi="Times New Roman" w:cs="Times New Roman"/>
          <w:sz w:val="24"/>
          <w:szCs w:val="24"/>
        </w:rPr>
        <w:t xml:space="preserve"> Selection for the Kidney Transplant</w:t>
      </w:r>
    </w:p>
    <w:p w14:paraId="7BCC9C80" w14:textId="1D5636AF" w:rsidR="00B11A66" w:rsidRDefault="00135533" w:rsidP="00B11A66">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all the</w:t>
      </w:r>
      <w:r w:rsidR="00B42038" w:rsidRPr="00B11A66">
        <w:rPr>
          <w:rFonts w:ascii="Times New Roman" w:hAnsi="Times New Roman" w:cs="Times New Roman"/>
          <w:sz w:val="24"/>
          <w:szCs w:val="24"/>
        </w:rPr>
        <w:t xml:space="preserve"> three patients are in d</w:t>
      </w:r>
      <w:r w:rsidR="00CF158B" w:rsidRPr="00B11A66">
        <w:rPr>
          <w:rFonts w:ascii="Times New Roman" w:hAnsi="Times New Roman" w:cs="Times New Roman"/>
          <w:sz w:val="24"/>
          <w:szCs w:val="24"/>
        </w:rPr>
        <w:t>i</w:t>
      </w:r>
      <w:r w:rsidR="00B42038" w:rsidRPr="00B11A66">
        <w:rPr>
          <w:rFonts w:ascii="Times New Roman" w:hAnsi="Times New Roman" w:cs="Times New Roman"/>
          <w:sz w:val="24"/>
          <w:szCs w:val="24"/>
        </w:rPr>
        <w:t>re need of the kidney</w:t>
      </w:r>
      <w:r>
        <w:rPr>
          <w:rFonts w:ascii="Times New Roman" w:hAnsi="Times New Roman" w:cs="Times New Roman"/>
          <w:sz w:val="24"/>
          <w:szCs w:val="24"/>
        </w:rPr>
        <w:t>,</w:t>
      </w:r>
      <w:r w:rsidR="00CF158B" w:rsidRPr="00B11A66">
        <w:rPr>
          <w:rFonts w:ascii="Times New Roman" w:hAnsi="Times New Roman" w:cs="Times New Roman"/>
          <w:sz w:val="24"/>
          <w:szCs w:val="24"/>
        </w:rPr>
        <w:t xml:space="preserve"> D</w:t>
      </w:r>
      <w:r w:rsidR="00B42038" w:rsidRPr="00B11A66">
        <w:rPr>
          <w:rFonts w:ascii="Times New Roman" w:hAnsi="Times New Roman" w:cs="Times New Roman"/>
          <w:sz w:val="24"/>
          <w:szCs w:val="24"/>
        </w:rPr>
        <w:t>r</w:t>
      </w:r>
      <w:r w:rsidR="00FA4FB7">
        <w:rPr>
          <w:rFonts w:ascii="Times New Roman" w:hAnsi="Times New Roman" w:cs="Times New Roman"/>
          <w:sz w:val="24"/>
          <w:szCs w:val="24"/>
        </w:rPr>
        <w:t>.</w:t>
      </w:r>
      <w:r w:rsidR="00B42038" w:rsidRPr="00B11A66">
        <w:rPr>
          <w:rFonts w:ascii="Times New Roman" w:hAnsi="Times New Roman" w:cs="Times New Roman"/>
          <w:sz w:val="24"/>
          <w:szCs w:val="24"/>
        </w:rPr>
        <w:t xml:space="preserve"> Goldstein should </w:t>
      </w:r>
      <w:r w:rsidR="00CF158B" w:rsidRPr="00B11A66">
        <w:rPr>
          <w:rFonts w:ascii="Times New Roman" w:hAnsi="Times New Roman" w:cs="Times New Roman"/>
          <w:sz w:val="24"/>
          <w:szCs w:val="24"/>
        </w:rPr>
        <w:t>select</w:t>
      </w:r>
      <w:r w:rsidR="00B42038" w:rsidRPr="00B11A66">
        <w:rPr>
          <w:rFonts w:ascii="Times New Roman" w:hAnsi="Times New Roman" w:cs="Times New Roman"/>
          <w:sz w:val="24"/>
          <w:szCs w:val="24"/>
        </w:rPr>
        <w:t xml:space="preserve"> the </w:t>
      </w:r>
      <w:r w:rsidR="00452C40" w:rsidRPr="00B11A66">
        <w:rPr>
          <w:rFonts w:ascii="Times New Roman" w:hAnsi="Times New Roman" w:cs="Times New Roman"/>
          <w:sz w:val="24"/>
          <w:szCs w:val="24"/>
        </w:rPr>
        <w:t>seven-year-old</w:t>
      </w:r>
      <w:r w:rsidR="00CF158B" w:rsidRPr="00B11A66">
        <w:rPr>
          <w:rFonts w:ascii="Times New Roman" w:hAnsi="Times New Roman" w:cs="Times New Roman"/>
          <w:sz w:val="24"/>
          <w:szCs w:val="24"/>
        </w:rPr>
        <w:t xml:space="preserve"> child to be given the kidney. O</w:t>
      </w:r>
      <w:r w:rsidR="00B42038" w:rsidRPr="00B11A66">
        <w:rPr>
          <w:rFonts w:ascii="Times New Roman" w:hAnsi="Times New Roman" w:cs="Times New Roman"/>
          <w:sz w:val="24"/>
          <w:szCs w:val="24"/>
        </w:rPr>
        <w:t xml:space="preserve">ne of the </w:t>
      </w:r>
      <w:r w:rsidR="00452C40" w:rsidRPr="00B11A66">
        <w:rPr>
          <w:rFonts w:ascii="Times New Roman" w:hAnsi="Times New Roman" w:cs="Times New Roman"/>
          <w:sz w:val="24"/>
          <w:szCs w:val="24"/>
        </w:rPr>
        <w:t>reasons</w:t>
      </w:r>
      <w:r w:rsidR="00B42038" w:rsidRPr="00B11A66">
        <w:rPr>
          <w:rFonts w:ascii="Times New Roman" w:hAnsi="Times New Roman" w:cs="Times New Roman"/>
          <w:sz w:val="24"/>
          <w:szCs w:val="24"/>
        </w:rPr>
        <w:t xml:space="preserve"> for this is that the life of a child is v</w:t>
      </w:r>
      <w:r w:rsidR="00CF158B" w:rsidRPr="00B11A66">
        <w:rPr>
          <w:rFonts w:ascii="Times New Roman" w:hAnsi="Times New Roman" w:cs="Times New Roman"/>
          <w:sz w:val="24"/>
          <w:szCs w:val="24"/>
        </w:rPr>
        <w:t>e</w:t>
      </w:r>
      <w:r w:rsidR="00B42038" w:rsidRPr="00B11A66">
        <w:rPr>
          <w:rFonts w:ascii="Times New Roman" w:hAnsi="Times New Roman" w:cs="Times New Roman"/>
          <w:sz w:val="24"/>
          <w:szCs w:val="24"/>
        </w:rPr>
        <w:t xml:space="preserve">ry </w:t>
      </w:r>
      <w:r w:rsidR="00CF158B" w:rsidRPr="00B11A66">
        <w:rPr>
          <w:rFonts w:ascii="Times New Roman" w:hAnsi="Times New Roman" w:cs="Times New Roman"/>
          <w:sz w:val="24"/>
          <w:szCs w:val="24"/>
        </w:rPr>
        <w:t>important</w:t>
      </w:r>
      <w:r w:rsidR="00B42038" w:rsidRPr="00B11A66">
        <w:rPr>
          <w:rFonts w:ascii="Times New Roman" w:hAnsi="Times New Roman" w:cs="Times New Roman"/>
          <w:sz w:val="24"/>
          <w:szCs w:val="24"/>
        </w:rPr>
        <w:t xml:space="preserve"> as compared to tho</w:t>
      </w:r>
      <w:r w:rsidR="00CF158B" w:rsidRPr="00B11A66">
        <w:rPr>
          <w:rFonts w:ascii="Times New Roman" w:hAnsi="Times New Roman" w:cs="Times New Roman"/>
          <w:sz w:val="24"/>
          <w:szCs w:val="24"/>
        </w:rPr>
        <w:t>se of the other two who are adults. The</w:t>
      </w:r>
      <w:r w:rsidR="00B42038" w:rsidRPr="00B11A66">
        <w:rPr>
          <w:rFonts w:ascii="Times New Roman" w:hAnsi="Times New Roman" w:cs="Times New Roman"/>
          <w:sz w:val="24"/>
          <w:szCs w:val="24"/>
        </w:rPr>
        <w:t xml:space="preserve"> second </w:t>
      </w:r>
      <w:r w:rsidR="00CF158B" w:rsidRPr="00B11A66">
        <w:rPr>
          <w:rFonts w:ascii="Times New Roman" w:hAnsi="Times New Roman" w:cs="Times New Roman"/>
          <w:sz w:val="24"/>
          <w:szCs w:val="24"/>
        </w:rPr>
        <w:t>patient is someone who has already</w:t>
      </w:r>
      <w:r w:rsidR="00B42038" w:rsidRPr="00B11A66">
        <w:rPr>
          <w:rFonts w:ascii="Times New Roman" w:hAnsi="Times New Roman" w:cs="Times New Roman"/>
          <w:sz w:val="24"/>
          <w:szCs w:val="24"/>
        </w:rPr>
        <w:t xml:space="preserve"> given birth and thus </w:t>
      </w:r>
      <w:r w:rsidR="00CF158B" w:rsidRPr="00B11A66">
        <w:rPr>
          <w:rFonts w:ascii="Times New Roman" w:hAnsi="Times New Roman" w:cs="Times New Roman"/>
          <w:sz w:val="24"/>
          <w:szCs w:val="24"/>
        </w:rPr>
        <w:t>brought</w:t>
      </w:r>
      <w:r w:rsidR="00B42038" w:rsidRPr="00B11A66">
        <w:rPr>
          <w:rFonts w:ascii="Times New Roman" w:hAnsi="Times New Roman" w:cs="Times New Roman"/>
          <w:sz w:val="24"/>
          <w:szCs w:val="24"/>
        </w:rPr>
        <w:t xml:space="preserve"> life into th</w:t>
      </w:r>
      <w:r w:rsidR="00CF158B" w:rsidRPr="00B11A66">
        <w:rPr>
          <w:rFonts w:ascii="Times New Roman" w:hAnsi="Times New Roman" w:cs="Times New Roman"/>
          <w:sz w:val="24"/>
          <w:szCs w:val="24"/>
        </w:rPr>
        <w:t>e world. The fact that she has already</w:t>
      </w:r>
      <w:r w:rsidR="00B42038" w:rsidRPr="00B11A66">
        <w:rPr>
          <w:rFonts w:ascii="Times New Roman" w:hAnsi="Times New Roman" w:cs="Times New Roman"/>
          <w:sz w:val="24"/>
          <w:szCs w:val="24"/>
        </w:rPr>
        <w:t xml:space="preserve"> lived </w:t>
      </w:r>
      <w:r w:rsidR="002A4780">
        <w:rPr>
          <w:rFonts w:ascii="Times New Roman" w:hAnsi="Times New Roman" w:cs="Times New Roman"/>
          <w:sz w:val="24"/>
          <w:szCs w:val="24"/>
        </w:rPr>
        <w:t>a better part</w:t>
      </w:r>
      <w:r w:rsidR="00CF158B" w:rsidRPr="00B11A66">
        <w:rPr>
          <w:rFonts w:ascii="Times New Roman" w:hAnsi="Times New Roman" w:cs="Times New Roman"/>
          <w:sz w:val="24"/>
          <w:szCs w:val="24"/>
        </w:rPr>
        <w:t xml:space="preserve"> of her</w:t>
      </w:r>
      <w:r w:rsidR="00B42038" w:rsidRPr="00B11A66">
        <w:rPr>
          <w:rFonts w:ascii="Times New Roman" w:hAnsi="Times New Roman" w:cs="Times New Roman"/>
          <w:sz w:val="24"/>
          <w:szCs w:val="24"/>
        </w:rPr>
        <w:t xml:space="preserve"> life </w:t>
      </w:r>
      <w:r w:rsidR="00452C40">
        <w:rPr>
          <w:rFonts w:ascii="Times New Roman" w:hAnsi="Times New Roman" w:cs="Times New Roman"/>
          <w:sz w:val="24"/>
          <w:szCs w:val="24"/>
        </w:rPr>
        <w:t>means that she has utilized most of her productive life and she is headed for the adult age which might not be as productive as the future life of a seven-year-old c</w:t>
      </w:r>
      <w:r w:rsidR="002A4780">
        <w:rPr>
          <w:rFonts w:ascii="Times New Roman" w:hAnsi="Times New Roman" w:cs="Times New Roman"/>
          <w:sz w:val="24"/>
          <w:szCs w:val="24"/>
        </w:rPr>
        <w:t>hild</w:t>
      </w:r>
      <w:r w:rsidR="00452C40">
        <w:rPr>
          <w:rFonts w:ascii="Times New Roman" w:hAnsi="Times New Roman" w:cs="Times New Roman"/>
          <w:sz w:val="24"/>
          <w:szCs w:val="24"/>
        </w:rPr>
        <w:t xml:space="preserve">. </w:t>
      </w:r>
      <w:r w:rsidR="006E2D89">
        <w:rPr>
          <w:rFonts w:ascii="Times New Roman" w:hAnsi="Times New Roman" w:cs="Times New Roman"/>
          <w:sz w:val="24"/>
          <w:szCs w:val="24"/>
        </w:rPr>
        <w:t>The second adult patient is aged</w:t>
      </w:r>
      <w:r w:rsidR="00CF158B" w:rsidRPr="00B11A66">
        <w:rPr>
          <w:rFonts w:ascii="Times New Roman" w:hAnsi="Times New Roman" w:cs="Times New Roman"/>
          <w:sz w:val="24"/>
          <w:szCs w:val="24"/>
        </w:rPr>
        <w:t xml:space="preserve"> 42 </w:t>
      </w:r>
      <w:r w:rsidR="006E2D89">
        <w:rPr>
          <w:rFonts w:ascii="Times New Roman" w:hAnsi="Times New Roman" w:cs="Times New Roman"/>
          <w:sz w:val="24"/>
          <w:szCs w:val="24"/>
        </w:rPr>
        <w:t>and has also utilized most of his productive life playing and now he is a coach. He is also headed for old age.</w:t>
      </w:r>
      <w:r w:rsidR="0013667B">
        <w:rPr>
          <w:rFonts w:ascii="Times New Roman" w:hAnsi="Times New Roman" w:cs="Times New Roman"/>
          <w:sz w:val="24"/>
          <w:szCs w:val="24"/>
        </w:rPr>
        <w:t xml:space="preserve"> It would </w:t>
      </w:r>
      <w:r w:rsidR="00E23E1A">
        <w:rPr>
          <w:rFonts w:ascii="Times New Roman" w:hAnsi="Times New Roman" w:cs="Times New Roman"/>
          <w:sz w:val="24"/>
          <w:szCs w:val="24"/>
        </w:rPr>
        <w:t>be virtuous therefore to</w:t>
      </w:r>
      <w:r w:rsidR="0013667B">
        <w:rPr>
          <w:rFonts w:ascii="Times New Roman" w:hAnsi="Times New Roman" w:cs="Times New Roman"/>
          <w:sz w:val="24"/>
          <w:szCs w:val="24"/>
        </w:rPr>
        <w:t xml:space="preserve"> give the seven-year-old child a chance to also </w:t>
      </w:r>
      <w:r w:rsidR="00E23E1A">
        <w:rPr>
          <w:rFonts w:ascii="Times New Roman" w:hAnsi="Times New Roman" w:cs="Times New Roman"/>
          <w:sz w:val="24"/>
          <w:szCs w:val="24"/>
        </w:rPr>
        <w:t>live just like the two adults lived.</w:t>
      </w:r>
    </w:p>
    <w:p w14:paraId="78CE71A7" w14:textId="6946CFF5" w:rsidR="00CF158B" w:rsidRPr="00B11A66" w:rsidRDefault="00CF158B" w:rsidP="00C33DCC">
      <w:pPr>
        <w:spacing w:line="480" w:lineRule="auto"/>
        <w:ind w:firstLine="720"/>
        <w:rPr>
          <w:rFonts w:ascii="Times New Roman" w:hAnsi="Times New Roman" w:cs="Times New Roman"/>
          <w:sz w:val="24"/>
          <w:szCs w:val="24"/>
        </w:rPr>
      </w:pPr>
      <w:r w:rsidRPr="00B11A66">
        <w:rPr>
          <w:rFonts w:ascii="Times New Roman" w:hAnsi="Times New Roman" w:cs="Times New Roman"/>
          <w:sz w:val="24"/>
          <w:szCs w:val="24"/>
        </w:rPr>
        <w:t>There is a lot of p</w:t>
      </w:r>
      <w:r w:rsidR="00B42038" w:rsidRPr="00B11A66">
        <w:rPr>
          <w:rFonts w:ascii="Times New Roman" w:hAnsi="Times New Roman" w:cs="Times New Roman"/>
          <w:sz w:val="24"/>
          <w:szCs w:val="24"/>
        </w:rPr>
        <w:t>rosp</w:t>
      </w:r>
      <w:r w:rsidRPr="00B11A66">
        <w:rPr>
          <w:rFonts w:ascii="Times New Roman" w:hAnsi="Times New Roman" w:cs="Times New Roman"/>
          <w:sz w:val="24"/>
          <w:szCs w:val="24"/>
        </w:rPr>
        <w:t>ect with the child as opposed to the</w:t>
      </w:r>
      <w:r w:rsidR="00B42038" w:rsidRPr="00B11A66">
        <w:rPr>
          <w:rFonts w:ascii="Times New Roman" w:hAnsi="Times New Roman" w:cs="Times New Roman"/>
          <w:sz w:val="24"/>
          <w:szCs w:val="24"/>
        </w:rPr>
        <w:t xml:space="preserve"> rest as he or she may have a meaningful </w:t>
      </w:r>
      <w:r w:rsidRPr="00B11A66">
        <w:rPr>
          <w:rFonts w:ascii="Times New Roman" w:hAnsi="Times New Roman" w:cs="Times New Roman"/>
          <w:sz w:val="24"/>
          <w:szCs w:val="24"/>
        </w:rPr>
        <w:t>contribution</w:t>
      </w:r>
      <w:r w:rsidR="00B42038" w:rsidRPr="00B11A66">
        <w:rPr>
          <w:rFonts w:ascii="Times New Roman" w:hAnsi="Times New Roman" w:cs="Times New Roman"/>
          <w:sz w:val="24"/>
          <w:szCs w:val="24"/>
        </w:rPr>
        <w:t xml:space="preserve"> </w:t>
      </w:r>
      <w:r w:rsidR="00FE33BD">
        <w:rPr>
          <w:rFonts w:ascii="Times New Roman" w:hAnsi="Times New Roman" w:cs="Times New Roman"/>
          <w:sz w:val="24"/>
          <w:szCs w:val="24"/>
        </w:rPr>
        <w:t>to</w:t>
      </w:r>
      <w:r w:rsidR="00B42038" w:rsidRPr="00B11A66">
        <w:rPr>
          <w:rFonts w:ascii="Times New Roman" w:hAnsi="Times New Roman" w:cs="Times New Roman"/>
          <w:sz w:val="24"/>
          <w:szCs w:val="24"/>
        </w:rPr>
        <w:t xml:space="preserve"> the </w:t>
      </w:r>
      <w:r w:rsidRPr="00B11A66">
        <w:rPr>
          <w:rFonts w:ascii="Times New Roman" w:hAnsi="Times New Roman" w:cs="Times New Roman"/>
          <w:sz w:val="24"/>
          <w:szCs w:val="24"/>
        </w:rPr>
        <w:t>society</w:t>
      </w:r>
      <w:r w:rsidR="00B42038" w:rsidRPr="00B11A66">
        <w:rPr>
          <w:rFonts w:ascii="Times New Roman" w:hAnsi="Times New Roman" w:cs="Times New Roman"/>
          <w:sz w:val="24"/>
          <w:szCs w:val="24"/>
        </w:rPr>
        <w:t xml:space="preserve"> and even in the </w:t>
      </w:r>
      <w:r w:rsidRPr="00B11A66">
        <w:rPr>
          <w:rFonts w:ascii="Times New Roman" w:hAnsi="Times New Roman" w:cs="Times New Roman"/>
          <w:sz w:val="24"/>
          <w:szCs w:val="24"/>
        </w:rPr>
        <w:t>field</w:t>
      </w:r>
      <w:r w:rsidR="00B42038" w:rsidRPr="00B11A66">
        <w:rPr>
          <w:rFonts w:ascii="Times New Roman" w:hAnsi="Times New Roman" w:cs="Times New Roman"/>
          <w:sz w:val="24"/>
          <w:szCs w:val="24"/>
        </w:rPr>
        <w:t xml:space="preserve"> of medicine.</w:t>
      </w:r>
      <w:r w:rsidRPr="00B11A66">
        <w:rPr>
          <w:rFonts w:ascii="Times New Roman" w:hAnsi="Times New Roman" w:cs="Times New Roman"/>
          <w:sz w:val="24"/>
          <w:szCs w:val="24"/>
        </w:rPr>
        <w:t xml:space="preserve"> I</w:t>
      </w:r>
      <w:r w:rsidR="00B42038" w:rsidRPr="00B11A66">
        <w:rPr>
          <w:rFonts w:ascii="Times New Roman" w:hAnsi="Times New Roman" w:cs="Times New Roman"/>
          <w:sz w:val="24"/>
          <w:szCs w:val="24"/>
        </w:rPr>
        <w:t>t is also wise to gi</w:t>
      </w:r>
      <w:r w:rsidRPr="00B11A66">
        <w:rPr>
          <w:rFonts w:ascii="Times New Roman" w:hAnsi="Times New Roman" w:cs="Times New Roman"/>
          <w:sz w:val="24"/>
          <w:szCs w:val="24"/>
        </w:rPr>
        <w:t>ve the chil</w:t>
      </w:r>
      <w:r w:rsidR="00B42038" w:rsidRPr="00B11A66">
        <w:rPr>
          <w:rFonts w:ascii="Times New Roman" w:hAnsi="Times New Roman" w:cs="Times New Roman"/>
          <w:sz w:val="24"/>
          <w:szCs w:val="24"/>
        </w:rPr>
        <w:t xml:space="preserve">d the kidney as the </w:t>
      </w:r>
      <w:r w:rsidRPr="00B11A66">
        <w:rPr>
          <w:rFonts w:ascii="Times New Roman" w:hAnsi="Times New Roman" w:cs="Times New Roman"/>
          <w:sz w:val="24"/>
          <w:szCs w:val="24"/>
        </w:rPr>
        <w:t>organs</w:t>
      </w:r>
      <w:r w:rsidR="00B42038" w:rsidRPr="00B11A66">
        <w:rPr>
          <w:rFonts w:ascii="Times New Roman" w:hAnsi="Times New Roman" w:cs="Times New Roman"/>
          <w:sz w:val="24"/>
          <w:szCs w:val="24"/>
        </w:rPr>
        <w:t xml:space="preserve"> that he or she has are </w:t>
      </w:r>
      <w:r w:rsidRPr="00B11A66">
        <w:rPr>
          <w:rFonts w:ascii="Times New Roman" w:hAnsi="Times New Roman" w:cs="Times New Roman"/>
          <w:sz w:val="24"/>
          <w:szCs w:val="24"/>
        </w:rPr>
        <w:t>still young</w:t>
      </w:r>
      <w:r w:rsidR="00B42038" w:rsidRPr="00B11A66">
        <w:rPr>
          <w:rFonts w:ascii="Times New Roman" w:hAnsi="Times New Roman" w:cs="Times New Roman"/>
          <w:sz w:val="24"/>
          <w:szCs w:val="24"/>
        </w:rPr>
        <w:t xml:space="preserve"> and </w:t>
      </w:r>
      <w:r w:rsidR="00536282" w:rsidRPr="00B11A66">
        <w:rPr>
          <w:rFonts w:ascii="Times New Roman" w:hAnsi="Times New Roman" w:cs="Times New Roman"/>
          <w:sz w:val="24"/>
          <w:szCs w:val="24"/>
        </w:rPr>
        <w:t xml:space="preserve">thus </w:t>
      </w:r>
      <w:r w:rsidR="008505BD">
        <w:rPr>
          <w:rFonts w:ascii="Times New Roman" w:hAnsi="Times New Roman" w:cs="Times New Roman"/>
          <w:sz w:val="24"/>
          <w:szCs w:val="24"/>
        </w:rPr>
        <w:t>the body may find it easy to adopt to the new organ as opposed to the adult patients whose body systems are mature and may not easily adapt the new kidney after transplant.</w:t>
      </w:r>
      <w:r w:rsidR="00B10E49">
        <w:rPr>
          <w:rFonts w:ascii="Times New Roman" w:hAnsi="Times New Roman" w:cs="Times New Roman"/>
          <w:sz w:val="24"/>
          <w:szCs w:val="24"/>
        </w:rPr>
        <w:t xml:space="preserve"> </w:t>
      </w:r>
      <w:r w:rsidR="008F4472">
        <w:rPr>
          <w:rFonts w:ascii="Times New Roman" w:hAnsi="Times New Roman" w:cs="Times New Roman"/>
          <w:sz w:val="24"/>
          <w:szCs w:val="24"/>
        </w:rPr>
        <w:t xml:space="preserve">The rationale for selecting the seven-year-old is that he has a future so bright that if he lives, he </w:t>
      </w:r>
      <w:r w:rsidR="003034F3">
        <w:rPr>
          <w:rFonts w:ascii="Times New Roman" w:hAnsi="Times New Roman" w:cs="Times New Roman"/>
          <w:sz w:val="24"/>
          <w:szCs w:val="24"/>
        </w:rPr>
        <w:t>might contribute</w:t>
      </w:r>
      <w:r w:rsidR="008F4472">
        <w:rPr>
          <w:rFonts w:ascii="Times New Roman" w:hAnsi="Times New Roman" w:cs="Times New Roman"/>
          <w:sz w:val="24"/>
          <w:szCs w:val="24"/>
        </w:rPr>
        <w:t xml:space="preserve"> greatly to coming up with new inventions in medicine and other scientific fields that can help to save the lives of millions of people</w:t>
      </w:r>
      <w:r w:rsidR="00C33DCC">
        <w:rPr>
          <w:rFonts w:ascii="Times New Roman" w:hAnsi="Times New Roman" w:cs="Times New Roman"/>
          <w:sz w:val="24"/>
          <w:szCs w:val="24"/>
        </w:rPr>
        <w:t xml:space="preserve">. </w:t>
      </w:r>
      <w:r w:rsidR="0053038C">
        <w:rPr>
          <w:rFonts w:ascii="Times New Roman" w:hAnsi="Times New Roman" w:cs="Times New Roman"/>
          <w:sz w:val="24"/>
          <w:szCs w:val="24"/>
        </w:rPr>
        <w:t>Therefore, since there is only one kidney, not giving any of the patients is not an option. Only one can be given and it makes more sense to give the seven-year-old.</w:t>
      </w:r>
      <w:r w:rsidR="00C33DCC">
        <w:rPr>
          <w:rFonts w:ascii="Times New Roman" w:hAnsi="Times New Roman" w:cs="Times New Roman"/>
          <w:sz w:val="24"/>
          <w:szCs w:val="24"/>
        </w:rPr>
        <w:t xml:space="preserve"> In this situation, the virtue theo</w:t>
      </w:r>
      <w:r w:rsidR="007F72CB">
        <w:rPr>
          <w:rFonts w:ascii="Times New Roman" w:hAnsi="Times New Roman" w:cs="Times New Roman"/>
          <w:sz w:val="24"/>
          <w:szCs w:val="24"/>
        </w:rPr>
        <w:t>ry</w:t>
      </w:r>
      <w:r w:rsidR="00C33DCC">
        <w:rPr>
          <w:rFonts w:ascii="Times New Roman" w:hAnsi="Times New Roman" w:cs="Times New Roman"/>
          <w:sz w:val="24"/>
          <w:szCs w:val="24"/>
        </w:rPr>
        <w:t xml:space="preserve"> applies. This theory holds that the right thing to do is what a good and virtuous person would do in a situation. In this case, a virtuous person will choose to save a child at the expense of an adult and therefore, Dr. Goldstein should choose the seven-year-old for the kidney transplant.</w:t>
      </w:r>
    </w:p>
    <w:sectPr w:rsidR="00CF158B" w:rsidRPr="00B11A66" w:rsidSect="003034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CA6DF" w14:textId="77777777" w:rsidR="00983587" w:rsidRDefault="00983587" w:rsidP="00CF158B">
      <w:pPr>
        <w:spacing w:after="0" w:line="240" w:lineRule="auto"/>
      </w:pPr>
      <w:r>
        <w:separator/>
      </w:r>
    </w:p>
  </w:endnote>
  <w:endnote w:type="continuationSeparator" w:id="0">
    <w:p w14:paraId="12BA192A" w14:textId="77777777" w:rsidR="00983587" w:rsidRDefault="00983587" w:rsidP="00CF1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3CA65" w14:textId="77777777" w:rsidR="00983587" w:rsidRDefault="00983587" w:rsidP="00CF158B">
      <w:pPr>
        <w:spacing w:after="0" w:line="240" w:lineRule="auto"/>
      </w:pPr>
      <w:r>
        <w:separator/>
      </w:r>
    </w:p>
  </w:footnote>
  <w:footnote w:type="continuationSeparator" w:id="0">
    <w:p w14:paraId="4B81A19D" w14:textId="77777777" w:rsidR="00983587" w:rsidRDefault="00983587" w:rsidP="00CF1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54877694"/>
      <w:docPartObj>
        <w:docPartGallery w:val="Page Numbers (Top of Page)"/>
        <w:docPartUnique/>
      </w:docPartObj>
    </w:sdtPr>
    <w:sdtEndPr>
      <w:rPr>
        <w:noProof/>
      </w:rPr>
    </w:sdtEndPr>
    <w:sdtContent>
      <w:p w14:paraId="3723B062" w14:textId="4BFFF195" w:rsidR="00CF158B" w:rsidRPr="003034F3" w:rsidRDefault="003034F3" w:rsidP="003034F3">
        <w:pPr>
          <w:pStyle w:val="Header"/>
          <w:jc w:val="right"/>
          <w:rPr>
            <w:rFonts w:ascii="Times New Roman" w:hAnsi="Times New Roman" w:cs="Times New Roman"/>
            <w:sz w:val="24"/>
            <w:szCs w:val="24"/>
          </w:rPr>
        </w:pPr>
        <w:r w:rsidRPr="003034F3">
          <w:rPr>
            <w:rFonts w:ascii="Times New Roman" w:hAnsi="Times New Roman" w:cs="Times New Roman"/>
            <w:sz w:val="24"/>
            <w:szCs w:val="24"/>
          </w:rPr>
          <w:t>DR. GOLDSTEIN’S SELECTION FOR THE KIDNEY TRANSPLANT</w:t>
        </w:r>
        <w:r>
          <w:rPr>
            <w:rFonts w:ascii="Times New Roman" w:hAnsi="Times New Roman" w:cs="Times New Roman"/>
            <w:sz w:val="24"/>
            <w:szCs w:val="24"/>
          </w:rPr>
          <w:tab/>
        </w:r>
        <w:r w:rsidRPr="003034F3">
          <w:rPr>
            <w:rFonts w:ascii="Times New Roman" w:hAnsi="Times New Roman" w:cs="Times New Roman"/>
            <w:sz w:val="24"/>
            <w:szCs w:val="24"/>
          </w:rPr>
          <w:fldChar w:fldCharType="begin"/>
        </w:r>
        <w:r w:rsidRPr="003034F3">
          <w:rPr>
            <w:rFonts w:ascii="Times New Roman" w:hAnsi="Times New Roman" w:cs="Times New Roman"/>
            <w:sz w:val="24"/>
            <w:szCs w:val="24"/>
          </w:rPr>
          <w:instrText xml:space="preserve"> PAGE   \* MERGEFORMAT </w:instrText>
        </w:r>
        <w:r w:rsidRPr="003034F3">
          <w:rPr>
            <w:rFonts w:ascii="Times New Roman" w:hAnsi="Times New Roman" w:cs="Times New Roman"/>
            <w:sz w:val="24"/>
            <w:szCs w:val="24"/>
          </w:rPr>
          <w:fldChar w:fldCharType="separate"/>
        </w:r>
        <w:r w:rsidRPr="003034F3">
          <w:rPr>
            <w:rFonts w:ascii="Times New Roman" w:hAnsi="Times New Roman" w:cs="Times New Roman"/>
            <w:noProof/>
            <w:sz w:val="24"/>
            <w:szCs w:val="24"/>
          </w:rPr>
          <w:t>2</w:t>
        </w:r>
        <w:r w:rsidRPr="003034F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72438230"/>
      <w:docPartObj>
        <w:docPartGallery w:val="Page Numbers (Top of Page)"/>
        <w:docPartUnique/>
      </w:docPartObj>
    </w:sdtPr>
    <w:sdtEndPr>
      <w:rPr>
        <w:noProof/>
      </w:rPr>
    </w:sdtEndPr>
    <w:sdtContent>
      <w:p w14:paraId="49534C06" w14:textId="369C013B" w:rsidR="003034F3" w:rsidRPr="003034F3" w:rsidRDefault="003034F3">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034F3">
          <w:rPr>
            <w:rFonts w:ascii="Times New Roman" w:hAnsi="Times New Roman" w:cs="Times New Roman"/>
            <w:sz w:val="24"/>
            <w:szCs w:val="24"/>
          </w:rPr>
          <w:t>DR. GOLDSTEIN’S SELECTION FOR THE KIDNEY TRANSPLANT</w:t>
        </w:r>
        <w:r>
          <w:rPr>
            <w:rFonts w:ascii="Times New Roman" w:hAnsi="Times New Roman" w:cs="Times New Roman"/>
            <w:sz w:val="24"/>
            <w:szCs w:val="24"/>
          </w:rPr>
          <w:tab/>
        </w:r>
        <w:r w:rsidRPr="003034F3">
          <w:rPr>
            <w:rFonts w:ascii="Times New Roman" w:hAnsi="Times New Roman" w:cs="Times New Roman"/>
            <w:sz w:val="24"/>
            <w:szCs w:val="24"/>
          </w:rPr>
          <w:fldChar w:fldCharType="begin"/>
        </w:r>
        <w:r w:rsidRPr="003034F3">
          <w:rPr>
            <w:rFonts w:ascii="Times New Roman" w:hAnsi="Times New Roman" w:cs="Times New Roman"/>
            <w:sz w:val="24"/>
            <w:szCs w:val="24"/>
          </w:rPr>
          <w:instrText xml:space="preserve"> PAGE   \* MERGEFORMAT </w:instrText>
        </w:r>
        <w:r w:rsidRPr="003034F3">
          <w:rPr>
            <w:rFonts w:ascii="Times New Roman" w:hAnsi="Times New Roman" w:cs="Times New Roman"/>
            <w:sz w:val="24"/>
            <w:szCs w:val="24"/>
          </w:rPr>
          <w:fldChar w:fldCharType="separate"/>
        </w:r>
        <w:r w:rsidRPr="003034F3">
          <w:rPr>
            <w:rFonts w:ascii="Times New Roman" w:hAnsi="Times New Roman" w:cs="Times New Roman"/>
            <w:noProof/>
            <w:sz w:val="24"/>
            <w:szCs w:val="24"/>
          </w:rPr>
          <w:t>2</w:t>
        </w:r>
        <w:r w:rsidRPr="003034F3">
          <w:rPr>
            <w:rFonts w:ascii="Times New Roman" w:hAnsi="Times New Roman" w:cs="Times New Roman"/>
            <w:noProof/>
            <w:sz w:val="24"/>
            <w:szCs w:val="24"/>
          </w:rPr>
          <w:fldChar w:fldCharType="end"/>
        </w:r>
      </w:p>
    </w:sdtContent>
  </w:sdt>
  <w:p w14:paraId="753F183C" w14:textId="77777777" w:rsidR="003034F3" w:rsidRDefault="003034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M0sDA1MjE1NTK1tLBQ0lEKTi0uzszPAykwqgUAwqK5fywAAAA="/>
  </w:docVars>
  <w:rsids>
    <w:rsidRoot w:val="00B42038"/>
    <w:rsid w:val="00135533"/>
    <w:rsid w:val="0013667B"/>
    <w:rsid w:val="002A4780"/>
    <w:rsid w:val="002A591B"/>
    <w:rsid w:val="003034F3"/>
    <w:rsid w:val="0032393F"/>
    <w:rsid w:val="00452C40"/>
    <w:rsid w:val="004B6227"/>
    <w:rsid w:val="0053038C"/>
    <w:rsid w:val="00536282"/>
    <w:rsid w:val="00650F49"/>
    <w:rsid w:val="006E2D89"/>
    <w:rsid w:val="007F72CB"/>
    <w:rsid w:val="008505BD"/>
    <w:rsid w:val="008F4472"/>
    <w:rsid w:val="0091120B"/>
    <w:rsid w:val="00983587"/>
    <w:rsid w:val="00AE6A80"/>
    <w:rsid w:val="00B10E49"/>
    <w:rsid w:val="00B11A66"/>
    <w:rsid w:val="00B42038"/>
    <w:rsid w:val="00B450B2"/>
    <w:rsid w:val="00C33DCC"/>
    <w:rsid w:val="00CF158B"/>
    <w:rsid w:val="00E23E1A"/>
    <w:rsid w:val="00FA4FB7"/>
    <w:rsid w:val="00FE3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1330B"/>
  <w15:chartTrackingRefBased/>
  <w15:docId w15:val="{88936F0B-0500-4604-B73E-43985F76A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038"/>
    <w:pPr>
      <w:spacing w:before="0" w:beforeAutospacing="0" w:after="160" w:afterAutospacing="0" w:line="25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58B"/>
  </w:style>
  <w:style w:type="paragraph" w:styleId="Footer">
    <w:name w:val="footer"/>
    <w:basedOn w:val="Normal"/>
    <w:link w:val="FooterChar"/>
    <w:uiPriority w:val="99"/>
    <w:unhideWhenUsed/>
    <w:rsid w:val="00CF1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22</cp:revision>
  <dcterms:created xsi:type="dcterms:W3CDTF">2020-02-23T04:34:00Z</dcterms:created>
  <dcterms:modified xsi:type="dcterms:W3CDTF">2020-02-23T17:38:00Z</dcterms:modified>
</cp:coreProperties>
</file>